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59093" w14:textId="77777777" w:rsidR="00717D70" w:rsidRPr="00717D70" w:rsidRDefault="00717D70" w:rsidP="00717D70">
      <w:pPr>
        <w:jc w:val="center"/>
        <w:rPr>
          <w:rFonts w:asciiTheme="majorHAnsi" w:hAnsiTheme="majorHAnsi" w:cstheme="majorHAnsi"/>
          <w:sz w:val="24"/>
        </w:rPr>
      </w:pPr>
    </w:p>
    <w:p w14:paraId="44E20A6A" w14:textId="77777777" w:rsidR="00717D70" w:rsidRPr="00717D70" w:rsidRDefault="00717D70" w:rsidP="00717D70">
      <w:pPr>
        <w:jc w:val="center"/>
        <w:rPr>
          <w:rFonts w:asciiTheme="majorHAnsi" w:hAnsiTheme="majorHAnsi" w:cstheme="majorHAnsi"/>
          <w:sz w:val="24"/>
        </w:rPr>
      </w:pPr>
    </w:p>
    <w:p w14:paraId="27BB3212" w14:textId="77777777" w:rsidR="00717D70" w:rsidRPr="00717D70" w:rsidRDefault="00717D70" w:rsidP="00717D70">
      <w:pPr>
        <w:jc w:val="center"/>
        <w:rPr>
          <w:rFonts w:asciiTheme="majorHAnsi" w:hAnsiTheme="majorHAnsi" w:cstheme="majorHAnsi"/>
          <w:sz w:val="24"/>
        </w:rPr>
      </w:pPr>
    </w:p>
    <w:p w14:paraId="024026D6" w14:textId="77777777" w:rsidR="00717D70" w:rsidRPr="00717D70" w:rsidRDefault="00717D70" w:rsidP="00717D70">
      <w:pPr>
        <w:jc w:val="center"/>
        <w:rPr>
          <w:rFonts w:asciiTheme="majorHAnsi" w:hAnsiTheme="majorHAnsi" w:cstheme="majorHAnsi"/>
          <w:sz w:val="24"/>
        </w:rPr>
      </w:pPr>
    </w:p>
    <w:p w14:paraId="1AE892AD" w14:textId="77777777" w:rsidR="00717D70" w:rsidRPr="00717D70" w:rsidRDefault="00717D70" w:rsidP="00717D70">
      <w:pPr>
        <w:jc w:val="center"/>
        <w:rPr>
          <w:rFonts w:asciiTheme="majorHAnsi" w:hAnsiTheme="majorHAnsi" w:cstheme="majorHAnsi"/>
          <w:sz w:val="24"/>
        </w:rPr>
      </w:pPr>
    </w:p>
    <w:p w14:paraId="76404414" w14:textId="77777777" w:rsidR="00717D70" w:rsidRPr="00717D70" w:rsidRDefault="00717D70" w:rsidP="00717D70">
      <w:pPr>
        <w:jc w:val="center"/>
        <w:rPr>
          <w:rFonts w:asciiTheme="majorHAnsi" w:hAnsiTheme="majorHAnsi" w:cstheme="majorHAnsi"/>
          <w:sz w:val="24"/>
        </w:rPr>
      </w:pPr>
    </w:p>
    <w:p w14:paraId="579CC6E4" w14:textId="77777777" w:rsidR="00717D70" w:rsidRPr="00717D70" w:rsidRDefault="00717D70" w:rsidP="00717D70">
      <w:pPr>
        <w:jc w:val="center"/>
        <w:rPr>
          <w:rFonts w:asciiTheme="majorHAnsi" w:hAnsiTheme="majorHAnsi" w:cstheme="majorHAnsi"/>
          <w:sz w:val="24"/>
        </w:rPr>
      </w:pPr>
    </w:p>
    <w:p w14:paraId="6AC688D5" w14:textId="161485C0" w:rsidR="00524541" w:rsidRPr="009C45B0" w:rsidRDefault="00524541" w:rsidP="00524541">
      <w:pPr>
        <w:jc w:val="center"/>
        <w:rPr>
          <w:rFonts w:ascii="Times New Roman" w:hAnsi="Times New Roman" w:cs="Times New Roman"/>
          <w:sz w:val="24"/>
        </w:rPr>
      </w:pPr>
      <w:r w:rsidRPr="009C45B0">
        <w:rPr>
          <w:rFonts w:ascii="Times New Roman" w:hAnsi="Times New Roman" w:cs="Times New Roman"/>
          <w:sz w:val="24"/>
        </w:rPr>
        <w:t>Article Review #</w:t>
      </w:r>
      <w:r w:rsidR="008740ED">
        <w:rPr>
          <w:rFonts w:ascii="Times New Roman" w:hAnsi="Times New Roman" w:cs="Times New Roman"/>
          <w:sz w:val="24"/>
        </w:rPr>
        <w:t>7</w:t>
      </w:r>
    </w:p>
    <w:p w14:paraId="3A6FE009" w14:textId="77777777" w:rsidR="00524541" w:rsidRPr="009C45B0" w:rsidRDefault="00524541" w:rsidP="00524541">
      <w:pPr>
        <w:jc w:val="center"/>
        <w:rPr>
          <w:rFonts w:ascii="Times New Roman" w:hAnsi="Times New Roman" w:cs="Times New Roman"/>
          <w:sz w:val="24"/>
        </w:rPr>
      </w:pPr>
      <w:r w:rsidRPr="009C45B0">
        <w:rPr>
          <w:rFonts w:ascii="Times New Roman" w:hAnsi="Times New Roman" w:cs="Times New Roman"/>
          <w:sz w:val="24"/>
        </w:rPr>
        <w:t>Kourtney J. Gorham (200305927)</w:t>
      </w:r>
    </w:p>
    <w:p w14:paraId="1CDF3578" w14:textId="0CB681F2" w:rsidR="00524541" w:rsidRPr="009C45B0" w:rsidRDefault="00524541" w:rsidP="00524541">
      <w:pPr>
        <w:jc w:val="center"/>
        <w:rPr>
          <w:rFonts w:ascii="Times New Roman" w:hAnsi="Times New Roman" w:cs="Times New Roman"/>
          <w:sz w:val="24"/>
        </w:rPr>
      </w:pPr>
      <w:r w:rsidRPr="009C45B0">
        <w:rPr>
          <w:rFonts w:ascii="Times New Roman" w:hAnsi="Times New Roman" w:cs="Times New Roman"/>
          <w:sz w:val="24"/>
        </w:rPr>
        <w:t>The University of Regina</w:t>
      </w:r>
    </w:p>
    <w:p w14:paraId="5FE14169" w14:textId="3A12EF2C" w:rsidR="00717D70" w:rsidRPr="009C45B0" w:rsidRDefault="00717D70" w:rsidP="00717D70">
      <w:pPr>
        <w:jc w:val="center"/>
        <w:rPr>
          <w:rFonts w:ascii="Times New Roman" w:hAnsi="Times New Roman" w:cs="Times New Roman"/>
          <w:sz w:val="24"/>
        </w:rPr>
      </w:pPr>
      <w:r w:rsidRPr="009C45B0">
        <w:rPr>
          <w:rFonts w:ascii="Times New Roman" w:hAnsi="Times New Roman" w:cs="Times New Roman"/>
          <w:sz w:val="24"/>
        </w:rPr>
        <w:t>EPSY 826: Psychology of Learning</w:t>
      </w:r>
    </w:p>
    <w:p w14:paraId="036E35C4" w14:textId="4FFBE141" w:rsidR="00524541" w:rsidRPr="009C45B0" w:rsidRDefault="00524541" w:rsidP="00717D70">
      <w:pPr>
        <w:jc w:val="center"/>
        <w:rPr>
          <w:rFonts w:ascii="Times New Roman" w:hAnsi="Times New Roman" w:cs="Times New Roman"/>
          <w:sz w:val="24"/>
        </w:rPr>
      </w:pPr>
      <w:r w:rsidRPr="009C45B0">
        <w:rPr>
          <w:rFonts w:ascii="Times New Roman" w:hAnsi="Times New Roman" w:cs="Times New Roman"/>
          <w:sz w:val="24"/>
        </w:rPr>
        <w:t xml:space="preserve">Dr. Scott Thompson </w:t>
      </w:r>
    </w:p>
    <w:p w14:paraId="4965DE5F" w14:textId="36F5EE1E" w:rsidR="00717D70" w:rsidRPr="009C45B0" w:rsidRDefault="00717D70" w:rsidP="00717D70">
      <w:pPr>
        <w:jc w:val="center"/>
        <w:rPr>
          <w:rFonts w:ascii="Times New Roman" w:hAnsi="Times New Roman" w:cs="Times New Roman"/>
          <w:sz w:val="24"/>
        </w:rPr>
      </w:pPr>
      <w:r w:rsidRPr="009C45B0">
        <w:rPr>
          <w:rFonts w:ascii="Times New Roman" w:hAnsi="Times New Roman" w:cs="Times New Roman"/>
          <w:sz w:val="24"/>
        </w:rPr>
        <w:t>9/10/2020</w:t>
      </w:r>
    </w:p>
    <w:p w14:paraId="38157BEC" w14:textId="2B3FEA3F" w:rsidR="00717D70" w:rsidRPr="00717D70" w:rsidRDefault="00717D70" w:rsidP="00717D70">
      <w:pPr>
        <w:jc w:val="center"/>
        <w:rPr>
          <w:rFonts w:asciiTheme="majorHAnsi" w:hAnsiTheme="majorHAnsi" w:cstheme="majorHAnsi"/>
          <w:sz w:val="24"/>
        </w:rPr>
      </w:pPr>
    </w:p>
    <w:p w14:paraId="4E0A40BD" w14:textId="7A6261EE" w:rsidR="00717D70" w:rsidRPr="00717D70" w:rsidRDefault="00717D70" w:rsidP="00717D70">
      <w:pPr>
        <w:jc w:val="center"/>
        <w:rPr>
          <w:rFonts w:asciiTheme="majorHAnsi" w:hAnsiTheme="majorHAnsi" w:cstheme="majorHAnsi"/>
          <w:sz w:val="24"/>
        </w:rPr>
      </w:pPr>
    </w:p>
    <w:p w14:paraId="2B53EE69" w14:textId="4DEDEADD" w:rsidR="00717D70" w:rsidRPr="00717D70" w:rsidRDefault="00717D70" w:rsidP="00717D70">
      <w:pPr>
        <w:jc w:val="center"/>
        <w:rPr>
          <w:rFonts w:asciiTheme="majorHAnsi" w:hAnsiTheme="majorHAnsi" w:cstheme="majorHAnsi"/>
          <w:sz w:val="24"/>
        </w:rPr>
      </w:pPr>
    </w:p>
    <w:p w14:paraId="3B580D62" w14:textId="3C062E10" w:rsidR="00717D70" w:rsidRPr="00717D70" w:rsidRDefault="00717D70" w:rsidP="00717D70">
      <w:pPr>
        <w:jc w:val="center"/>
        <w:rPr>
          <w:rFonts w:asciiTheme="majorHAnsi" w:hAnsiTheme="majorHAnsi" w:cstheme="majorHAnsi"/>
          <w:sz w:val="24"/>
        </w:rPr>
      </w:pPr>
    </w:p>
    <w:p w14:paraId="5421DDE6" w14:textId="324AA256" w:rsidR="00717D70" w:rsidRPr="00717D70" w:rsidRDefault="00717D70" w:rsidP="00717D70">
      <w:pPr>
        <w:jc w:val="center"/>
        <w:rPr>
          <w:rFonts w:asciiTheme="majorHAnsi" w:hAnsiTheme="majorHAnsi" w:cstheme="majorHAnsi"/>
          <w:sz w:val="24"/>
        </w:rPr>
      </w:pPr>
    </w:p>
    <w:p w14:paraId="744298A7" w14:textId="39E72F96" w:rsidR="00717D70" w:rsidRPr="00717D70" w:rsidRDefault="00717D70" w:rsidP="00717D70">
      <w:pPr>
        <w:jc w:val="center"/>
        <w:rPr>
          <w:rFonts w:asciiTheme="majorHAnsi" w:hAnsiTheme="majorHAnsi" w:cstheme="majorHAnsi"/>
          <w:sz w:val="24"/>
        </w:rPr>
      </w:pPr>
    </w:p>
    <w:p w14:paraId="75195D23" w14:textId="69170B23" w:rsidR="00717D70" w:rsidRPr="00717D70" w:rsidRDefault="00717D70" w:rsidP="00717D70">
      <w:pPr>
        <w:jc w:val="center"/>
        <w:rPr>
          <w:rFonts w:asciiTheme="majorHAnsi" w:hAnsiTheme="majorHAnsi" w:cstheme="majorHAnsi"/>
          <w:sz w:val="24"/>
        </w:rPr>
      </w:pPr>
    </w:p>
    <w:p w14:paraId="34132EA2" w14:textId="5EF0CC6D" w:rsidR="00717D70" w:rsidRPr="00717D70" w:rsidRDefault="00717D70" w:rsidP="00717D70">
      <w:pPr>
        <w:jc w:val="center"/>
        <w:rPr>
          <w:rFonts w:asciiTheme="majorHAnsi" w:hAnsiTheme="majorHAnsi" w:cstheme="majorHAnsi"/>
          <w:sz w:val="24"/>
        </w:rPr>
      </w:pPr>
    </w:p>
    <w:p w14:paraId="56DF47B0" w14:textId="4ECE1FD3" w:rsidR="00717D70" w:rsidRPr="00717D70" w:rsidRDefault="00717D70" w:rsidP="00717D70">
      <w:pPr>
        <w:jc w:val="center"/>
        <w:rPr>
          <w:rFonts w:asciiTheme="majorHAnsi" w:hAnsiTheme="majorHAnsi" w:cstheme="majorHAnsi"/>
          <w:sz w:val="24"/>
        </w:rPr>
      </w:pPr>
    </w:p>
    <w:p w14:paraId="54A7C947" w14:textId="43E18AA6" w:rsidR="00717D70" w:rsidRPr="00717D70" w:rsidRDefault="00717D70" w:rsidP="00717D70">
      <w:pPr>
        <w:jc w:val="center"/>
        <w:rPr>
          <w:rFonts w:asciiTheme="majorHAnsi" w:hAnsiTheme="majorHAnsi" w:cstheme="majorHAnsi"/>
          <w:sz w:val="24"/>
        </w:rPr>
      </w:pPr>
    </w:p>
    <w:p w14:paraId="7C0EDE75" w14:textId="61792770" w:rsidR="00717D70" w:rsidRPr="00717D70" w:rsidRDefault="00717D70" w:rsidP="000B2D3F">
      <w:pPr>
        <w:rPr>
          <w:rFonts w:asciiTheme="majorHAnsi" w:hAnsiTheme="majorHAnsi" w:cstheme="majorHAnsi"/>
          <w:sz w:val="24"/>
        </w:rPr>
      </w:pPr>
    </w:p>
    <w:p w14:paraId="2B81ED37" w14:textId="4762E9D3" w:rsidR="00060E4D" w:rsidRPr="003F4CAF" w:rsidRDefault="00717D70" w:rsidP="003F4CAF">
      <w:pPr>
        <w:jc w:val="center"/>
        <w:rPr>
          <w:rFonts w:ascii="Times New Roman" w:hAnsi="Times New Roman" w:cs="Times New Roman"/>
          <w:sz w:val="24"/>
        </w:rPr>
      </w:pPr>
      <w:r w:rsidRPr="009C45B0">
        <w:rPr>
          <w:rFonts w:ascii="Times New Roman" w:hAnsi="Times New Roman" w:cs="Times New Roman"/>
          <w:sz w:val="24"/>
        </w:rPr>
        <w:lastRenderedPageBreak/>
        <w:t>Article Review #</w:t>
      </w:r>
      <w:r w:rsidR="008740ED">
        <w:rPr>
          <w:rFonts w:ascii="Times New Roman" w:hAnsi="Times New Roman" w:cs="Times New Roman"/>
          <w:sz w:val="24"/>
        </w:rPr>
        <w:t>7</w:t>
      </w:r>
      <w:r w:rsidR="00F338D5">
        <w:rPr>
          <w:rFonts w:ascii="Times New Roman" w:hAnsi="Times New Roman" w:cs="Times New Roman"/>
          <w:sz w:val="24"/>
        </w:rPr>
        <w:t>: “</w:t>
      </w:r>
      <w:r w:rsidR="008740ED">
        <w:rPr>
          <w:rFonts w:ascii="Times New Roman" w:hAnsi="Times New Roman" w:cs="Times New Roman"/>
          <w:sz w:val="24"/>
        </w:rPr>
        <w:t>Repeated Storybook Reading as a Language Intervention for Children with Autism: A Case Study on the Application of Scaffolding”</w:t>
      </w:r>
      <w:r w:rsidR="00F338D5">
        <w:rPr>
          <w:rFonts w:ascii="Times New Roman" w:hAnsi="Times New Roman" w:cs="Times New Roman"/>
          <w:sz w:val="24"/>
        </w:rPr>
        <w:t xml:space="preserve"> </w:t>
      </w:r>
    </w:p>
    <w:p w14:paraId="494145A3" w14:textId="43979478" w:rsidR="00717D70" w:rsidRPr="009C45B0" w:rsidRDefault="00717D70" w:rsidP="00717D70">
      <w:pPr>
        <w:rPr>
          <w:rFonts w:ascii="Times New Roman" w:hAnsi="Times New Roman" w:cs="Times New Roman"/>
          <w:b/>
          <w:bCs/>
          <w:sz w:val="24"/>
        </w:rPr>
      </w:pPr>
      <w:r w:rsidRPr="009C45B0">
        <w:rPr>
          <w:rFonts w:ascii="Times New Roman" w:hAnsi="Times New Roman" w:cs="Times New Roman"/>
          <w:b/>
          <w:bCs/>
          <w:sz w:val="24"/>
        </w:rPr>
        <w:t>Fundamental Question</w:t>
      </w:r>
    </w:p>
    <w:p w14:paraId="31DC6C40" w14:textId="1227257A" w:rsidR="001E2253" w:rsidRPr="00797D9D" w:rsidRDefault="00717D70" w:rsidP="00797D9D">
      <w:pPr>
        <w:ind w:firstLine="720"/>
        <w:rPr>
          <w:rFonts w:ascii="Times New Roman" w:hAnsi="Times New Roman" w:cs="Times New Roman"/>
          <w:sz w:val="24"/>
        </w:rPr>
      </w:pPr>
      <w:r w:rsidRPr="009C45B0">
        <w:rPr>
          <w:rFonts w:ascii="Times New Roman" w:hAnsi="Times New Roman" w:cs="Times New Roman"/>
          <w:i/>
          <w:iCs/>
          <w:sz w:val="24"/>
        </w:rPr>
        <w:t xml:space="preserve">What </w:t>
      </w:r>
      <w:r w:rsidR="001D13FE">
        <w:rPr>
          <w:rFonts w:ascii="Times New Roman" w:hAnsi="Times New Roman" w:cs="Times New Roman"/>
          <w:i/>
          <w:iCs/>
          <w:sz w:val="24"/>
        </w:rPr>
        <w:t xml:space="preserve">is the process for </w:t>
      </w:r>
      <w:r w:rsidR="00F501B8">
        <w:rPr>
          <w:rFonts w:ascii="Times New Roman" w:hAnsi="Times New Roman" w:cs="Times New Roman"/>
          <w:i/>
          <w:iCs/>
          <w:sz w:val="24"/>
        </w:rPr>
        <w:t>r</w:t>
      </w:r>
      <w:r w:rsidR="001D13FE">
        <w:rPr>
          <w:rFonts w:ascii="Times New Roman" w:hAnsi="Times New Roman" w:cs="Times New Roman"/>
          <w:i/>
          <w:iCs/>
          <w:sz w:val="24"/>
        </w:rPr>
        <w:t xml:space="preserve">epeated </w:t>
      </w:r>
      <w:r w:rsidR="00F501B8">
        <w:rPr>
          <w:rFonts w:ascii="Times New Roman" w:hAnsi="Times New Roman" w:cs="Times New Roman"/>
          <w:i/>
          <w:iCs/>
          <w:sz w:val="24"/>
        </w:rPr>
        <w:t>s</w:t>
      </w:r>
      <w:r w:rsidR="001D13FE">
        <w:rPr>
          <w:rFonts w:ascii="Times New Roman" w:hAnsi="Times New Roman" w:cs="Times New Roman"/>
          <w:i/>
          <w:iCs/>
          <w:sz w:val="24"/>
        </w:rPr>
        <w:t xml:space="preserve">torybook </w:t>
      </w:r>
      <w:r w:rsidR="00F501B8">
        <w:rPr>
          <w:rFonts w:ascii="Times New Roman" w:hAnsi="Times New Roman" w:cs="Times New Roman"/>
          <w:i/>
          <w:iCs/>
          <w:sz w:val="24"/>
        </w:rPr>
        <w:t>r</w:t>
      </w:r>
      <w:r w:rsidR="001D13FE">
        <w:rPr>
          <w:rFonts w:ascii="Times New Roman" w:hAnsi="Times New Roman" w:cs="Times New Roman"/>
          <w:i/>
          <w:iCs/>
          <w:sz w:val="24"/>
        </w:rPr>
        <w:t>eading with scaffolding</w:t>
      </w:r>
      <w:r w:rsidRPr="009C45B0">
        <w:rPr>
          <w:rFonts w:ascii="Times New Roman" w:hAnsi="Times New Roman" w:cs="Times New Roman"/>
          <w:i/>
          <w:iCs/>
          <w:sz w:val="24"/>
        </w:rPr>
        <w:t xml:space="preserve">? </w:t>
      </w:r>
      <w:r w:rsidR="001E2253">
        <w:rPr>
          <w:rFonts w:ascii="Times New Roman" w:hAnsi="Times New Roman" w:cs="Times New Roman"/>
          <w:sz w:val="24"/>
        </w:rPr>
        <w:t xml:space="preserve">The article, “Repeated Storybook Reading as a Language Intervention for Children with Autism: A Case Study on the Application of Scaffolding” by </w:t>
      </w:r>
      <w:proofErr w:type="spellStart"/>
      <w:r w:rsidR="001E2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Bellon</w:t>
      </w:r>
      <w:proofErr w:type="spellEnd"/>
      <w:r w:rsidR="001E2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Ogletree, and </w:t>
      </w:r>
      <w:proofErr w:type="spellStart"/>
      <w:r w:rsidR="001E2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Harn</w:t>
      </w:r>
      <w:proofErr w:type="spellEnd"/>
      <w:r w:rsidR="001E2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(2000) look</w:t>
      </w:r>
      <w:r w:rsidR="001D13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</w:t>
      </w:r>
      <w:r w:rsidR="001E2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at the use of repeated storybook reading alongside adult scaffolding </w:t>
      </w:r>
      <w:r w:rsidR="001D13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with</w:t>
      </w:r>
      <w:r w:rsidR="001E2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D13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individuals </w:t>
      </w:r>
      <w:r w:rsidR="001E2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on the spectrum. The</w:t>
      </w:r>
      <w:r w:rsidR="001D13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authors </w:t>
      </w:r>
      <w:r w:rsidR="001E2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wondered </w:t>
      </w:r>
      <w:r w:rsidR="001D13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how</w:t>
      </w:r>
      <w:r w:rsidR="001E2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this approach </w:t>
      </w:r>
      <w:r w:rsidR="001D13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would impact</w:t>
      </w:r>
      <w:r w:rsidR="001E2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echolalia and spontaneous verbalizations. </w:t>
      </w:r>
      <w:r w:rsidR="001D13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To implement this approach, the</w:t>
      </w:r>
      <w:r w:rsidR="001E2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adult reads the storybook to the child on </w:t>
      </w:r>
      <w:r w:rsidR="00797D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at least </w:t>
      </w:r>
      <w:r w:rsidR="001E2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two occasions to allow for additional time to practice and learn the skills through repetition (</w:t>
      </w:r>
      <w:proofErr w:type="spellStart"/>
      <w:r w:rsidR="001E2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Bellon</w:t>
      </w:r>
      <w:proofErr w:type="spellEnd"/>
      <w:r w:rsidR="001E2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Ogletree, &amp; </w:t>
      </w:r>
      <w:proofErr w:type="spellStart"/>
      <w:r w:rsidR="001E2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Harn</w:t>
      </w:r>
      <w:proofErr w:type="spellEnd"/>
      <w:r w:rsidR="001E2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2000). </w:t>
      </w:r>
      <w:r w:rsidR="00797D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The scaffolding procedures that the adult employs are cloze procedures, binary choices, expansions, and questioning; in addition, modeling and time delay can be used (</w:t>
      </w:r>
      <w:proofErr w:type="spellStart"/>
      <w:r w:rsidR="00797D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Bellon</w:t>
      </w:r>
      <w:proofErr w:type="spellEnd"/>
      <w:r w:rsidR="00797D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Ogletree, &amp; </w:t>
      </w:r>
      <w:proofErr w:type="spellStart"/>
      <w:r w:rsidR="00797D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Harn</w:t>
      </w:r>
      <w:proofErr w:type="spellEnd"/>
      <w:r w:rsidR="00797D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2000). </w:t>
      </w:r>
      <w:r w:rsidR="001D13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Each </w:t>
      </w:r>
      <w:r w:rsidR="00797D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scaffolding procedure</w:t>
      </w:r>
      <w:r w:rsidR="001D13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is operationally defined</w:t>
      </w:r>
      <w:r w:rsidR="00797D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cloze procedures including pausing and letting the child fill in the blank for the question or storybook phrase; binary choices involve </w:t>
      </w:r>
      <w:r w:rsidR="001D13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modeling </w:t>
      </w:r>
      <w:r w:rsidR="00797D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two options for the student to choose from; expansions mean that the adult elaborates what the child has said</w:t>
      </w:r>
      <w:r w:rsidR="001D13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797D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and questioning involves gleaning more insights </w:t>
      </w:r>
      <w:r w:rsidR="001D13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about the student’s story comprehension </w:t>
      </w:r>
      <w:r w:rsidR="00797D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and can increase language complexity (</w:t>
      </w:r>
      <w:proofErr w:type="spellStart"/>
      <w:r w:rsidR="00797D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Bellon</w:t>
      </w:r>
      <w:proofErr w:type="spellEnd"/>
      <w:r w:rsidR="00797D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Ogletree, &amp; </w:t>
      </w:r>
      <w:proofErr w:type="spellStart"/>
      <w:r w:rsidR="00797D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Harn</w:t>
      </w:r>
      <w:proofErr w:type="spellEnd"/>
      <w:r w:rsidR="00797D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2000, p. 53). These strategies are executed in a </w:t>
      </w:r>
      <w:r w:rsidR="001D13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natural yet</w:t>
      </w:r>
      <w:r w:rsidR="00797D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planned manner. </w:t>
      </w:r>
    </w:p>
    <w:p w14:paraId="0891EDBC" w14:textId="4B28441B" w:rsidR="00717D70" w:rsidRPr="009C45B0" w:rsidRDefault="00717D70" w:rsidP="00717D70">
      <w:pPr>
        <w:rPr>
          <w:rFonts w:ascii="Times New Roman" w:hAnsi="Times New Roman" w:cs="Times New Roman"/>
          <w:b/>
          <w:bCs/>
          <w:sz w:val="24"/>
        </w:rPr>
      </w:pPr>
      <w:r w:rsidRPr="009C45B0">
        <w:rPr>
          <w:rFonts w:ascii="Times New Roman" w:hAnsi="Times New Roman" w:cs="Times New Roman"/>
          <w:b/>
          <w:bCs/>
          <w:sz w:val="24"/>
        </w:rPr>
        <w:t>Part-Whole Questions</w:t>
      </w:r>
    </w:p>
    <w:p w14:paraId="36F37E02" w14:textId="1D999E4B" w:rsidR="00797D9D" w:rsidRPr="00797D9D" w:rsidRDefault="00717D70" w:rsidP="00717D70">
      <w:pPr>
        <w:rPr>
          <w:rFonts w:ascii="Times New Roman" w:hAnsi="Times New Roman" w:cs="Times New Roman"/>
          <w:sz w:val="24"/>
        </w:rPr>
      </w:pPr>
      <w:r w:rsidRPr="009C45B0">
        <w:rPr>
          <w:rFonts w:ascii="Times New Roman" w:hAnsi="Times New Roman" w:cs="Times New Roman"/>
          <w:i/>
          <w:iCs/>
          <w:sz w:val="24"/>
        </w:rPr>
        <w:tab/>
      </w:r>
      <w:r w:rsidR="00797D9D">
        <w:rPr>
          <w:rFonts w:ascii="Times New Roman" w:hAnsi="Times New Roman" w:cs="Times New Roman"/>
          <w:i/>
          <w:iCs/>
          <w:sz w:val="24"/>
        </w:rPr>
        <w:t>Why did the</w:t>
      </w:r>
      <w:r w:rsidR="001D13FE">
        <w:rPr>
          <w:rFonts w:ascii="Times New Roman" w:hAnsi="Times New Roman" w:cs="Times New Roman"/>
          <w:i/>
          <w:iCs/>
          <w:sz w:val="24"/>
        </w:rPr>
        <w:t xml:space="preserve"> authors</w:t>
      </w:r>
      <w:r w:rsidR="00797D9D">
        <w:rPr>
          <w:rFonts w:ascii="Times New Roman" w:hAnsi="Times New Roman" w:cs="Times New Roman"/>
          <w:i/>
          <w:iCs/>
          <w:sz w:val="24"/>
        </w:rPr>
        <w:t xml:space="preserve"> conduct this study and what </w:t>
      </w:r>
      <w:r w:rsidR="00F501B8">
        <w:rPr>
          <w:rFonts w:ascii="Times New Roman" w:hAnsi="Times New Roman" w:cs="Times New Roman"/>
          <w:i/>
          <w:iCs/>
          <w:sz w:val="24"/>
        </w:rPr>
        <w:t>is the reasoning behind this</w:t>
      </w:r>
      <w:r w:rsidR="00797D9D">
        <w:rPr>
          <w:rFonts w:ascii="Times New Roman" w:hAnsi="Times New Roman" w:cs="Times New Roman"/>
          <w:i/>
          <w:iCs/>
          <w:sz w:val="24"/>
        </w:rPr>
        <w:t xml:space="preserve"> approach? </w:t>
      </w:r>
      <w:r w:rsidR="00797D9D">
        <w:rPr>
          <w:rFonts w:ascii="Times New Roman" w:hAnsi="Times New Roman" w:cs="Times New Roman"/>
          <w:sz w:val="24"/>
        </w:rPr>
        <w:t>This study stems from research that focus</w:t>
      </w:r>
      <w:r w:rsidR="001D13FE">
        <w:rPr>
          <w:rFonts w:ascii="Times New Roman" w:hAnsi="Times New Roman" w:cs="Times New Roman"/>
          <w:sz w:val="24"/>
        </w:rPr>
        <w:t xml:space="preserve">es </w:t>
      </w:r>
      <w:r w:rsidR="00797D9D">
        <w:rPr>
          <w:rFonts w:ascii="Times New Roman" w:hAnsi="Times New Roman" w:cs="Times New Roman"/>
          <w:sz w:val="24"/>
        </w:rPr>
        <w:t>on</w:t>
      </w:r>
      <w:r w:rsidR="001D13FE">
        <w:rPr>
          <w:rFonts w:ascii="Times New Roman" w:hAnsi="Times New Roman" w:cs="Times New Roman"/>
          <w:sz w:val="24"/>
        </w:rPr>
        <w:t xml:space="preserve"> and recommends</w:t>
      </w:r>
      <w:r w:rsidR="00797D9D">
        <w:rPr>
          <w:rFonts w:ascii="Times New Roman" w:hAnsi="Times New Roman" w:cs="Times New Roman"/>
          <w:sz w:val="24"/>
        </w:rPr>
        <w:t xml:space="preserve"> joint attention and turn taking in natural settings </w:t>
      </w:r>
      <w:r w:rsidR="00797D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797D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Bellon</w:t>
      </w:r>
      <w:proofErr w:type="spellEnd"/>
      <w:r w:rsidR="00797D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Ogletree, &amp; </w:t>
      </w:r>
      <w:proofErr w:type="spellStart"/>
      <w:r w:rsidR="00797D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Harn</w:t>
      </w:r>
      <w:proofErr w:type="spellEnd"/>
      <w:r w:rsidR="00797D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2000). While social stories are preferably replaced with videos and role playing, they wanted to see if repeated readings with scaffolding would lead to speech gains for those on the spectrum (</w:t>
      </w:r>
      <w:proofErr w:type="spellStart"/>
      <w:r w:rsidR="00797D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Bellon</w:t>
      </w:r>
      <w:proofErr w:type="spellEnd"/>
      <w:r w:rsidR="00797D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Ogletree, &amp; </w:t>
      </w:r>
      <w:proofErr w:type="spellStart"/>
      <w:r w:rsidR="00797D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Harn</w:t>
      </w:r>
      <w:proofErr w:type="spellEnd"/>
      <w:r w:rsidR="00797D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2000). Stories can be used for joint focus and interactions and the structure and turn-taking aspects of many books model natural conversation patterns (</w:t>
      </w:r>
      <w:proofErr w:type="spellStart"/>
      <w:r w:rsidR="00797D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Bellon</w:t>
      </w:r>
      <w:proofErr w:type="spellEnd"/>
      <w:r w:rsidR="00797D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Ogletree, &amp; </w:t>
      </w:r>
      <w:proofErr w:type="spellStart"/>
      <w:r w:rsidR="00797D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Harn</w:t>
      </w:r>
      <w:proofErr w:type="spellEnd"/>
      <w:r w:rsidR="00797D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2000). Books can provide a context for student’s language use and can promote pragmatic use of language (</w:t>
      </w:r>
      <w:proofErr w:type="spellStart"/>
      <w:r w:rsidR="00797D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Bellon</w:t>
      </w:r>
      <w:proofErr w:type="spellEnd"/>
      <w:r w:rsidR="00797D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Ogletree, &amp; </w:t>
      </w:r>
      <w:proofErr w:type="spellStart"/>
      <w:r w:rsidR="00797D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Harn</w:t>
      </w:r>
      <w:proofErr w:type="spellEnd"/>
      <w:r w:rsidR="00797D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2000). Furthermore, the repetitive aspect of this approach lends itself to further comprehension gains and increased practice with the language (</w:t>
      </w:r>
      <w:proofErr w:type="spellStart"/>
      <w:r w:rsidR="00797D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Bellon</w:t>
      </w:r>
      <w:proofErr w:type="spellEnd"/>
      <w:r w:rsidR="00797D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Ogletree, &amp; </w:t>
      </w:r>
      <w:proofErr w:type="spellStart"/>
      <w:r w:rsidR="00797D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Harn</w:t>
      </w:r>
      <w:proofErr w:type="spellEnd"/>
      <w:r w:rsidR="00797D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2000). </w:t>
      </w:r>
    </w:p>
    <w:p w14:paraId="5EAB7A7B" w14:textId="60EA6AE4" w:rsidR="00797D9D" w:rsidRPr="00797D9D" w:rsidRDefault="00797D9D" w:rsidP="00797D9D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 xml:space="preserve">How does this approach apply to </w:t>
      </w:r>
      <w:r w:rsidR="001D13FE">
        <w:rPr>
          <w:rFonts w:ascii="Times New Roman" w:hAnsi="Times New Roman" w:cs="Times New Roman"/>
          <w:i/>
          <w:iCs/>
          <w:sz w:val="24"/>
        </w:rPr>
        <w:t xml:space="preserve">individuals </w:t>
      </w:r>
      <w:r>
        <w:rPr>
          <w:rFonts w:ascii="Times New Roman" w:hAnsi="Times New Roman" w:cs="Times New Roman"/>
          <w:i/>
          <w:iCs/>
          <w:sz w:val="24"/>
        </w:rPr>
        <w:t xml:space="preserve">on the spectrum? </w:t>
      </w:r>
      <w:r>
        <w:rPr>
          <w:rFonts w:ascii="Times New Roman" w:hAnsi="Times New Roman" w:cs="Times New Roman"/>
          <w:sz w:val="24"/>
        </w:rPr>
        <w:t>The results show</w:t>
      </w:r>
      <w:r w:rsidR="001D13F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that this approach </w:t>
      </w:r>
      <w:r w:rsidR="001D13FE">
        <w:rPr>
          <w:rFonts w:ascii="Times New Roman" w:hAnsi="Times New Roman" w:cs="Times New Roman"/>
          <w:sz w:val="24"/>
        </w:rPr>
        <w:t>works</w:t>
      </w:r>
      <w:r>
        <w:rPr>
          <w:rFonts w:ascii="Times New Roman" w:hAnsi="Times New Roman" w:cs="Times New Roman"/>
          <w:sz w:val="24"/>
        </w:rPr>
        <w:t xml:space="preserve"> best with </w:t>
      </w:r>
      <w:r w:rsidR="001D13FE">
        <w:rPr>
          <w:rFonts w:ascii="Times New Roman" w:hAnsi="Times New Roman" w:cs="Times New Roman"/>
          <w:sz w:val="24"/>
        </w:rPr>
        <w:t xml:space="preserve">individuals </w:t>
      </w:r>
      <w:r>
        <w:rPr>
          <w:rFonts w:ascii="Times New Roman" w:hAnsi="Times New Roman" w:cs="Times New Roman"/>
          <w:sz w:val="24"/>
        </w:rPr>
        <w:t>who are high functioning</w:t>
      </w:r>
      <w:r w:rsidR="001D13FE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1D13FE">
        <w:rPr>
          <w:rFonts w:ascii="Times New Roman" w:hAnsi="Times New Roman" w:cs="Times New Roman"/>
          <w:sz w:val="24"/>
        </w:rPr>
        <w:t>Bellon</w:t>
      </w:r>
      <w:proofErr w:type="spellEnd"/>
      <w:r w:rsidR="001D13FE">
        <w:rPr>
          <w:rFonts w:ascii="Times New Roman" w:hAnsi="Times New Roman" w:cs="Times New Roman"/>
          <w:sz w:val="24"/>
        </w:rPr>
        <w:t xml:space="preserve">, Ogletree, &amp; </w:t>
      </w:r>
      <w:proofErr w:type="spellStart"/>
      <w:r w:rsidR="001D13FE">
        <w:rPr>
          <w:rFonts w:ascii="Times New Roman" w:hAnsi="Times New Roman" w:cs="Times New Roman"/>
          <w:sz w:val="24"/>
        </w:rPr>
        <w:t>Harn</w:t>
      </w:r>
      <w:proofErr w:type="spellEnd"/>
      <w:r w:rsidR="001D13FE">
        <w:rPr>
          <w:rFonts w:ascii="Times New Roman" w:hAnsi="Times New Roman" w:cs="Times New Roman"/>
          <w:sz w:val="24"/>
        </w:rPr>
        <w:t>, 2000)</w:t>
      </w:r>
      <w:r>
        <w:rPr>
          <w:rFonts w:ascii="Times New Roman" w:hAnsi="Times New Roman" w:cs="Times New Roman"/>
          <w:sz w:val="24"/>
        </w:rPr>
        <w:t>. However, this ha</w:t>
      </w:r>
      <w:r w:rsidR="001D13FE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more to do with language use than other areas of impairment. This approach is best for those who have some verbalization abilities</w:t>
      </w:r>
      <w:r w:rsidR="001D13FE">
        <w:rPr>
          <w:rFonts w:ascii="Times New Roman" w:hAnsi="Times New Roman" w:cs="Times New Roman"/>
          <w:sz w:val="24"/>
        </w:rPr>
        <w:t xml:space="preserve"> but is applicable for any</w:t>
      </w:r>
      <w:r w:rsidR="000B2D3F">
        <w:rPr>
          <w:rFonts w:ascii="Times New Roman" w:hAnsi="Times New Roman" w:cs="Times New Roman"/>
          <w:sz w:val="24"/>
        </w:rPr>
        <w:t xml:space="preserve"> stage</w:t>
      </w:r>
      <w:r w:rsidR="001D13FE">
        <w:rPr>
          <w:rFonts w:ascii="Times New Roman" w:hAnsi="Times New Roman" w:cs="Times New Roman"/>
          <w:sz w:val="24"/>
        </w:rPr>
        <w:t xml:space="preserve"> </w:t>
      </w:r>
      <w:r w:rsidR="000B2D3F">
        <w:rPr>
          <w:rFonts w:ascii="Times New Roman" w:hAnsi="Times New Roman" w:cs="Times New Roman"/>
          <w:sz w:val="24"/>
        </w:rPr>
        <w:t xml:space="preserve">of echolalia </w:t>
      </w:r>
      <w:r w:rsidR="000B2D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0B2D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Bellon</w:t>
      </w:r>
      <w:proofErr w:type="spellEnd"/>
      <w:r w:rsidR="000B2D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Ogletree, &amp; </w:t>
      </w:r>
      <w:proofErr w:type="spellStart"/>
      <w:r w:rsidR="000B2D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Harn</w:t>
      </w:r>
      <w:proofErr w:type="spellEnd"/>
      <w:r w:rsidR="000B2D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2000). I believe that this approach could work for many of our learners, such as those who are learning English as an additional language, and/or those with reading difficulties, and/or those with other speech concerns. </w:t>
      </w:r>
      <w:r w:rsidR="001D13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Furthermore, this approach is often implemented during c</w:t>
      </w:r>
      <w:r w:rsidR="000B2D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arpet time </w:t>
      </w:r>
      <w:r w:rsidR="001D13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in </w:t>
      </w:r>
      <w:r w:rsidR="000B2D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many primary classrooms</w:t>
      </w:r>
      <w:r w:rsidR="001D13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50893BC5" w14:textId="3EC3F22A" w:rsidR="00717D70" w:rsidRPr="009C45B0" w:rsidRDefault="00717D70" w:rsidP="00717D70">
      <w:pPr>
        <w:rPr>
          <w:rFonts w:ascii="Times New Roman" w:hAnsi="Times New Roman" w:cs="Times New Roman"/>
          <w:b/>
          <w:bCs/>
          <w:sz w:val="24"/>
        </w:rPr>
      </w:pPr>
      <w:r w:rsidRPr="009C45B0">
        <w:rPr>
          <w:rFonts w:ascii="Times New Roman" w:hAnsi="Times New Roman" w:cs="Times New Roman"/>
          <w:b/>
          <w:bCs/>
          <w:sz w:val="24"/>
        </w:rPr>
        <w:lastRenderedPageBreak/>
        <w:t>Hypothetical Question</w:t>
      </w:r>
    </w:p>
    <w:p w14:paraId="1DA0F823" w14:textId="728E315E" w:rsidR="000B2D3F" w:rsidRPr="00466EF6" w:rsidRDefault="00717D70" w:rsidP="00717D70">
      <w:pPr>
        <w:rPr>
          <w:rFonts w:ascii="Times New Roman" w:hAnsi="Times New Roman" w:cs="Times New Roman"/>
          <w:sz w:val="24"/>
        </w:rPr>
      </w:pPr>
      <w:r w:rsidRPr="009C45B0">
        <w:rPr>
          <w:rFonts w:ascii="Times New Roman" w:hAnsi="Times New Roman" w:cs="Times New Roman"/>
          <w:i/>
          <w:iCs/>
          <w:sz w:val="24"/>
        </w:rPr>
        <w:tab/>
      </w:r>
      <w:r w:rsidR="000B2D3F">
        <w:rPr>
          <w:rFonts w:ascii="Times New Roman" w:hAnsi="Times New Roman" w:cs="Times New Roman"/>
          <w:i/>
          <w:iCs/>
          <w:sz w:val="24"/>
        </w:rPr>
        <w:t xml:space="preserve">If </w:t>
      </w:r>
      <w:r w:rsidRPr="009C45B0">
        <w:rPr>
          <w:rFonts w:ascii="Times New Roman" w:hAnsi="Times New Roman" w:cs="Times New Roman"/>
          <w:i/>
          <w:iCs/>
          <w:sz w:val="24"/>
        </w:rPr>
        <w:t>this strategy occurred in schools, what would happen</w:t>
      </w:r>
      <w:r w:rsidR="000B2D3F">
        <w:rPr>
          <w:rFonts w:ascii="Times New Roman" w:hAnsi="Times New Roman" w:cs="Times New Roman"/>
          <w:i/>
          <w:iCs/>
          <w:sz w:val="24"/>
        </w:rPr>
        <w:t xml:space="preserve">, </w:t>
      </w:r>
      <w:r w:rsidRPr="009C45B0">
        <w:rPr>
          <w:rFonts w:ascii="Times New Roman" w:hAnsi="Times New Roman" w:cs="Times New Roman"/>
          <w:i/>
          <w:iCs/>
          <w:sz w:val="24"/>
        </w:rPr>
        <w:t>what would it look like</w:t>
      </w:r>
      <w:r w:rsidR="000B2D3F">
        <w:rPr>
          <w:rFonts w:ascii="Times New Roman" w:hAnsi="Times New Roman" w:cs="Times New Roman"/>
          <w:i/>
          <w:iCs/>
          <w:sz w:val="24"/>
        </w:rPr>
        <w:t>,</w:t>
      </w:r>
      <w:r w:rsidR="00B01BEE" w:rsidRPr="009C45B0">
        <w:rPr>
          <w:rFonts w:ascii="Times New Roman" w:hAnsi="Times New Roman" w:cs="Times New Roman"/>
          <w:i/>
          <w:iCs/>
          <w:sz w:val="24"/>
        </w:rPr>
        <w:t xml:space="preserve"> and what would be different</w:t>
      </w:r>
      <w:r w:rsidRPr="009C45B0">
        <w:rPr>
          <w:rFonts w:ascii="Times New Roman" w:hAnsi="Times New Roman" w:cs="Times New Roman"/>
          <w:i/>
          <w:iCs/>
          <w:sz w:val="24"/>
        </w:rPr>
        <w:t xml:space="preserve">? </w:t>
      </w:r>
      <w:r w:rsidR="000B2D3F">
        <w:rPr>
          <w:rFonts w:ascii="Times New Roman" w:hAnsi="Times New Roman" w:cs="Times New Roman"/>
          <w:sz w:val="24"/>
        </w:rPr>
        <w:t>This strategy can be implemented by having predetermined fiction and nonfiction books selected. These books can be from a set, but it is not necessary. The reason predetermined books would be best is that the read aloud</w:t>
      </w:r>
      <w:r w:rsidR="00F501B8">
        <w:rPr>
          <w:rFonts w:ascii="Times New Roman" w:hAnsi="Times New Roman" w:cs="Times New Roman"/>
          <w:sz w:val="24"/>
        </w:rPr>
        <w:t xml:space="preserve"> should </w:t>
      </w:r>
      <w:r w:rsidR="000B2D3F">
        <w:rPr>
          <w:rFonts w:ascii="Times New Roman" w:hAnsi="Times New Roman" w:cs="Times New Roman"/>
          <w:sz w:val="24"/>
        </w:rPr>
        <w:t>include manipulatives and activities to solidify and extend the learning</w:t>
      </w:r>
      <w:r w:rsidR="00F501B8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F501B8">
        <w:rPr>
          <w:rFonts w:ascii="Times New Roman" w:hAnsi="Times New Roman" w:cs="Times New Roman"/>
          <w:sz w:val="24"/>
        </w:rPr>
        <w:t>Bellon</w:t>
      </w:r>
      <w:proofErr w:type="spellEnd"/>
      <w:r w:rsidR="00F501B8">
        <w:rPr>
          <w:rFonts w:ascii="Times New Roman" w:hAnsi="Times New Roman" w:cs="Times New Roman"/>
          <w:sz w:val="24"/>
        </w:rPr>
        <w:t xml:space="preserve">, Ogletree, &amp; </w:t>
      </w:r>
      <w:proofErr w:type="spellStart"/>
      <w:r w:rsidR="00F501B8">
        <w:rPr>
          <w:rFonts w:ascii="Times New Roman" w:hAnsi="Times New Roman" w:cs="Times New Roman"/>
          <w:sz w:val="24"/>
        </w:rPr>
        <w:t>Harn</w:t>
      </w:r>
      <w:proofErr w:type="spellEnd"/>
      <w:r w:rsidR="00F501B8">
        <w:rPr>
          <w:rFonts w:ascii="Times New Roman" w:hAnsi="Times New Roman" w:cs="Times New Roman"/>
          <w:sz w:val="24"/>
        </w:rPr>
        <w:t>, 2000)</w:t>
      </w:r>
      <w:r w:rsidR="000B2D3F">
        <w:rPr>
          <w:rFonts w:ascii="Times New Roman" w:hAnsi="Times New Roman" w:cs="Times New Roman"/>
          <w:sz w:val="24"/>
        </w:rPr>
        <w:t xml:space="preserve">. For instance, if a teacher read the book, </w:t>
      </w:r>
      <w:r w:rsidR="000B2D3F">
        <w:rPr>
          <w:rFonts w:ascii="Times New Roman" w:hAnsi="Times New Roman" w:cs="Times New Roman"/>
          <w:i/>
          <w:iCs/>
          <w:sz w:val="24"/>
        </w:rPr>
        <w:t xml:space="preserve">Brown Bear, Brown Bear What Do You See? </w:t>
      </w:r>
      <w:r w:rsidR="000B2D3F">
        <w:rPr>
          <w:rFonts w:ascii="Times New Roman" w:hAnsi="Times New Roman" w:cs="Times New Roman"/>
          <w:sz w:val="24"/>
        </w:rPr>
        <w:t xml:space="preserve">by Eric Carle, character puppets can be made and distributed. This can assist with the retelling of the story and </w:t>
      </w:r>
      <w:r w:rsidR="00F501B8">
        <w:rPr>
          <w:rFonts w:ascii="Times New Roman" w:hAnsi="Times New Roman" w:cs="Times New Roman"/>
          <w:sz w:val="24"/>
        </w:rPr>
        <w:t>student engagement</w:t>
      </w:r>
      <w:r w:rsidR="000B2D3F">
        <w:rPr>
          <w:rFonts w:ascii="Times New Roman" w:hAnsi="Times New Roman" w:cs="Times New Roman"/>
          <w:sz w:val="24"/>
        </w:rPr>
        <w:t xml:space="preserve">. Activities, such as crafts and writing prompts, can be completed after reading. The readings can occur as a whole group during carpet time but small groups with a teacher and individualized readings with an Educational Assistant would also be possible. </w:t>
      </w:r>
      <w:proofErr w:type="spellStart"/>
      <w:r w:rsidR="00F501B8">
        <w:rPr>
          <w:rFonts w:ascii="Times New Roman" w:hAnsi="Times New Roman" w:cs="Times New Roman"/>
          <w:sz w:val="24"/>
        </w:rPr>
        <w:t>Bellon</w:t>
      </w:r>
      <w:proofErr w:type="spellEnd"/>
      <w:r w:rsidR="00F501B8">
        <w:rPr>
          <w:rFonts w:ascii="Times New Roman" w:hAnsi="Times New Roman" w:cs="Times New Roman"/>
          <w:sz w:val="24"/>
        </w:rPr>
        <w:t xml:space="preserve">, Ogletree, and </w:t>
      </w:r>
      <w:proofErr w:type="spellStart"/>
      <w:r w:rsidR="00F501B8">
        <w:rPr>
          <w:rFonts w:ascii="Times New Roman" w:hAnsi="Times New Roman" w:cs="Times New Roman"/>
          <w:sz w:val="24"/>
        </w:rPr>
        <w:t>Harn</w:t>
      </w:r>
      <w:proofErr w:type="spellEnd"/>
      <w:r w:rsidR="00F501B8">
        <w:rPr>
          <w:rFonts w:ascii="Times New Roman" w:hAnsi="Times New Roman" w:cs="Times New Roman"/>
          <w:sz w:val="24"/>
        </w:rPr>
        <w:t xml:space="preserve"> (2000) recommend play and opportunities to communicate beforehand in the natural environment </w:t>
      </w:r>
      <w:r w:rsidR="00F501B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to increase comfortability</w:t>
      </w:r>
      <w:r w:rsidR="00F501B8">
        <w:rPr>
          <w:rFonts w:ascii="Times New Roman" w:hAnsi="Times New Roman" w:cs="Times New Roman"/>
          <w:sz w:val="24"/>
        </w:rPr>
        <w:t xml:space="preserve">, which classroom schedules would allow for. </w:t>
      </w:r>
      <w:r w:rsidR="000B2D3F">
        <w:rPr>
          <w:rFonts w:ascii="Times New Roman" w:hAnsi="Times New Roman" w:cs="Times New Roman"/>
          <w:sz w:val="24"/>
        </w:rPr>
        <w:t xml:space="preserve">I would recommend a simple </w:t>
      </w:r>
      <w:r w:rsidR="00F501B8">
        <w:rPr>
          <w:rFonts w:ascii="Times New Roman" w:hAnsi="Times New Roman" w:cs="Times New Roman"/>
          <w:sz w:val="24"/>
        </w:rPr>
        <w:t xml:space="preserve">data sheet </w:t>
      </w:r>
      <w:r w:rsidR="000B2D3F">
        <w:rPr>
          <w:rFonts w:ascii="Times New Roman" w:hAnsi="Times New Roman" w:cs="Times New Roman"/>
          <w:sz w:val="24"/>
        </w:rPr>
        <w:t xml:space="preserve">to check off when students exhibit the desired </w:t>
      </w:r>
      <w:r w:rsidR="00F501B8">
        <w:rPr>
          <w:rFonts w:ascii="Times New Roman" w:hAnsi="Times New Roman" w:cs="Times New Roman"/>
          <w:sz w:val="24"/>
        </w:rPr>
        <w:t xml:space="preserve">vocalization </w:t>
      </w:r>
      <w:r w:rsidR="000B2D3F">
        <w:rPr>
          <w:rFonts w:ascii="Times New Roman" w:hAnsi="Times New Roman" w:cs="Times New Roman"/>
          <w:sz w:val="24"/>
        </w:rPr>
        <w:t>behavior</w:t>
      </w:r>
      <w:r w:rsidR="00F501B8">
        <w:rPr>
          <w:rFonts w:ascii="Times New Roman" w:hAnsi="Times New Roman" w:cs="Times New Roman"/>
          <w:sz w:val="24"/>
        </w:rPr>
        <w:t>s</w:t>
      </w:r>
      <w:r w:rsidR="000B2D3F">
        <w:rPr>
          <w:rFonts w:ascii="Times New Roman" w:hAnsi="Times New Roman" w:cs="Times New Roman"/>
          <w:sz w:val="24"/>
        </w:rPr>
        <w:t xml:space="preserve">, especially in the whole group setting where individual transcripts would be impossible to </w:t>
      </w:r>
      <w:r w:rsidR="00F501B8">
        <w:rPr>
          <w:rFonts w:ascii="Times New Roman" w:hAnsi="Times New Roman" w:cs="Times New Roman"/>
          <w:sz w:val="24"/>
        </w:rPr>
        <w:t>scribe</w:t>
      </w:r>
      <w:r w:rsidR="000B2D3F">
        <w:rPr>
          <w:rFonts w:ascii="Times New Roman" w:hAnsi="Times New Roman" w:cs="Times New Roman"/>
          <w:sz w:val="24"/>
        </w:rPr>
        <w:t xml:space="preserve"> for each learner. Furthermore, these sessions were video</w:t>
      </w:r>
      <w:r w:rsidR="00F501B8">
        <w:rPr>
          <w:rFonts w:ascii="Times New Roman" w:hAnsi="Times New Roman" w:cs="Times New Roman"/>
          <w:sz w:val="24"/>
        </w:rPr>
        <w:t>ed</w:t>
      </w:r>
      <w:r w:rsidR="000B2D3F">
        <w:rPr>
          <w:rFonts w:ascii="Times New Roman" w:hAnsi="Times New Roman" w:cs="Times New Roman"/>
          <w:sz w:val="24"/>
        </w:rPr>
        <w:t xml:space="preserve"> to help with transcription but that would not occur in the classroom setting. </w:t>
      </w:r>
      <w:r w:rsidR="00F501B8">
        <w:rPr>
          <w:rFonts w:ascii="Times New Roman" w:hAnsi="Times New Roman" w:cs="Times New Roman"/>
          <w:sz w:val="24"/>
        </w:rPr>
        <w:t xml:space="preserve">With a few minor variations, this approach can easily be implemented in our inclusive classrooms. </w:t>
      </w:r>
    </w:p>
    <w:p w14:paraId="71002825" w14:textId="48161328" w:rsidR="00717D70" w:rsidRPr="009C45B0" w:rsidRDefault="00717D70" w:rsidP="00717D70">
      <w:pPr>
        <w:rPr>
          <w:rFonts w:ascii="Times New Roman" w:hAnsi="Times New Roman" w:cs="Times New Roman"/>
          <w:b/>
          <w:bCs/>
          <w:sz w:val="24"/>
        </w:rPr>
      </w:pPr>
      <w:r w:rsidRPr="009C45B0">
        <w:rPr>
          <w:rFonts w:ascii="Times New Roman" w:hAnsi="Times New Roman" w:cs="Times New Roman"/>
          <w:b/>
          <w:bCs/>
          <w:sz w:val="24"/>
        </w:rPr>
        <w:t>Critical Questions</w:t>
      </w:r>
    </w:p>
    <w:p w14:paraId="6B2463F1" w14:textId="5C399182" w:rsidR="00813F14" w:rsidRPr="00813F14" w:rsidRDefault="00466EF6" w:rsidP="00813F14">
      <w:pPr>
        <w:ind w:firstLine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C45B0">
        <w:rPr>
          <w:rFonts w:ascii="Times New Roman" w:hAnsi="Times New Roman" w:cs="Times New Roman"/>
          <w:i/>
          <w:iCs/>
          <w:sz w:val="24"/>
        </w:rPr>
        <w:t>What are the disadvantages of the study or strategy?</w:t>
      </w:r>
      <w:r>
        <w:rPr>
          <w:rFonts w:ascii="Times New Roman" w:hAnsi="Times New Roman" w:cs="Times New Roman"/>
          <w:sz w:val="24"/>
        </w:rPr>
        <w:t xml:space="preserve"> The study involved intervention over a 7-week period with one boy who was 3.10 years of age. He had recently been diagnosed with ASD and presented with immediate and delayed echolalia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Bellon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Ogletree,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Harn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2000). </w:t>
      </w:r>
      <w:r w:rsidR="007B537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Sessions were 45-minutes in length and involved 5 books, each read twice with additional manipulatives and activities (</w:t>
      </w:r>
      <w:proofErr w:type="spellStart"/>
      <w:r w:rsidR="007B537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Bellon</w:t>
      </w:r>
      <w:proofErr w:type="spellEnd"/>
      <w:r w:rsidR="007B537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Ogletree, &amp; </w:t>
      </w:r>
      <w:proofErr w:type="spellStart"/>
      <w:r w:rsidR="007B537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Harn</w:t>
      </w:r>
      <w:proofErr w:type="spellEnd"/>
      <w:r w:rsidR="007B537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2000).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The study design was ABA single-subject with the independent variable being adult scaffolding and the dependent variable being the child’s spontaneous speech, as measured by comparisons between the baseline and posttest data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Bellon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Ogletree,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Harn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2000). </w:t>
      </w:r>
      <w:r w:rsidR="00813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Baseline sessions included the same book reading and questioning process a</w:t>
      </w:r>
      <w:r w:rsidR="00F501B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 </w:t>
      </w:r>
      <w:r w:rsidR="00813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sessions thereafter, however, with no additional scaffolding (</w:t>
      </w:r>
      <w:proofErr w:type="spellStart"/>
      <w:r w:rsidR="00813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Bellon</w:t>
      </w:r>
      <w:proofErr w:type="spellEnd"/>
      <w:r w:rsidR="00813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Ogletree, &amp; </w:t>
      </w:r>
      <w:proofErr w:type="spellStart"/>
      <w:r w:rsidR="00813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Harn</w:t>
      </w:r>
      <w:proofErr w:type="spellEnd"/>
      <w:r w:rsidR="00813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2000).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The sessions were video recorded and then transcribed immediately thereafter.</w:t>
      </w:r>
      <w:r w:rsidR="007B537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3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When the adult used scaffolding procedures, this was noted on a checklist and all three types of echolalia – immediate, delayed, and mitigated – were noted (</w:t>
      </w:r>
      <w:proofErr w:type="spellStart"/>
      <w:r w:rsidR="00813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Bellon</w:t>
      </w:r>
      <w:proofErr w:type="spellEnd"/>
      <w:r w:rsidR="00813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Ogletree, &amp; </w:t>
      </w:r>
      <w:proofErr w:type="spellStart"/>
      <w:r w:rsidR="00813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Harn</w:t>
      </w:r>
      <w:proofErr w:type="spellEnd"/>
      <w:r w:rsidR="00813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2000). They used multi-test reliability measures; an advantage of this study is that they had 85-97% transcript reliability (</w:t>
      </w:r>
      <w:proofErr w:type="spellStart"/>
      <w:r w:rsidR="00813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Bellon</w:t>
      </w:r>
      <w:proofErr w:type="spellEnd"/>
      <w:r w:rsidR="00813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Ogletree, &amp; </w:t>
      </w:r>
      <w:proofErr w:type="spellStart"/>
      <w:r w:rsidR="00813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Harn</w:t>
      </w:r>
      <w:proofErr w:type="spellEnd"/>
      <w:r w:rsidR="00813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2000).</w:t>
      </w:r>
    </w:p>
    <w:p w14:paraId="49F18331" w14:textId="61709EEE" w:rsidR="00813F14" w:rsidRPr="00466EF6" w:rsidRDefault="007B5373" w:rsidP="00813F14">
      <w:pPr>
        <w:ind w:firstLine="720"/>
        <w:rPr>
          <w:rFonts w:ascii="Times New Roman" w:hAnsi="Times New Roman" w:cs="Times New Roman"/>
          <w:sz w:val="24"/>
        </w:rPr>
      </w:pPr>
      <w:r w:rsidRPr="00813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In general, the limitations include it being a single-case study over a short timeframe. </w:t>
      </w:r>
      <w:r w:rsidR="00813F14" w:rsidRPr="00813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Furthermore, no other treatment approach was studied as a comparison (</w:t>
      </w:r>
      <w:proofErr w:type="spellStart"/>
      <w:r w:rsidR="00813F14" w:rsidRPr="00813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Bellon</w:t>
      </w:r>
      <w:proofErr w:type="spellEnd"/>
      <w:r w:rsidR="00813F14" w:rsidRPr="00813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Ogletree, &amp; </w:t>
      </w:r>
      <w:proofErr w:type="spellStart"/>
      <w:r w:rsidR="00813F14" w:rsidRPr="00813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Harn</w:t>
      </w:r>
      <w:proofErr w:type="spellEnd"/>
      <w:r w:rsidR="00813F14" w:rsidRPr="00813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2000). I am interested if the child was also receiving speech </w:t>
      </w:r>
      <w:r w:rsidR="00F501B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therapy at the</w:t>
      </w:r>
      <w:r w:rsidR="00813F14" w:rsidRPr="00813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time </w:t>
      </w:r>
      <w:r w:rsidR="00F501B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of</w:t>
      </w:r>
      <w:r w:rsidR="00813F14" w:rsidRPr="00813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the study or if these </w:t>
      </w:r>
      <w:r w:rsidR="00F501B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sessions </w:t>
      </w:r>
      <w:r w:rsidR="00813F14" w:rsidRPr="00813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ceased </w:t>
      </w:r>
      <w:r w:rsidR="00F501B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during that time</w:t>
      </w:r>
      <w:r w:rsidR="00813F14" w:rsidRPr="00813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In general, there are limited studies that look at this specific approach but there are some reports of</w:t>
      </w:r>
      <w:r w:rsidR="00813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3F14" w:rsidRPr="00813F14">
        <w:rPr>
          <w:rFonts w:ascii="Times New Roman" w:hAnsi="Times New Roman" w:cs="Times New Roman"/>
          <w:sz w:val="24"/>
        </w:rPr>
        <w:t>verbalizations, self-stim</w:t>
      </w:r>
      <w:r w:rsidR="00813F14">
        <w:rPr>
          <w:rFonts w:ascii="Times New Roman" w:hAnsi="Times New Roman" w:cs="Times New Roman"/>
          <w:sz w:val="24"/>
        </w:rPr>
        <w:t>ming</w:t>
      </w:r>
      <w:r w:rsidR="00813F14" w:rsidRPr="00813F14">
        <w:rPr>
          <w:rFonts w:ascii="Times New Roman" w:hAnsi="Times New Roman" w:cs="Times New Roman"/>
          <w:sz w:val="24"/>
        </w:rPr>
        <w:t xml:space="preserve"> behaviors, and </w:t>
      </w:r>
      <w:r w:rsidR="00813F14" w:rsidRPr="00813F14">
        <w:rPr>
          <w:rFonts w:ascii="Times New Roman" w:hAnsi="Times New Roman" w:cs="Times New Roman"/>
          <w:sz w:val="24"/>
        </w:rPr>
        <w:lastRenderedPageBreak/>
        <w:t>length of utterances increas</w:t>
      </w:r>
      <w:r w:rsidR="00813F14">
        <w:rPr>
          <w:rFonts w:ascii="Times New Roman" w:hAnsi="Times New Roman" w:cs="Times New Roman"/>
          <w:sz w:val="24"/>
        </w:rPr>
        <w:t>ing after storybook readings with scaffolding</w:t>
      </w:r>
      <w:r w:rsidR="00813F14" w:rsidRPr="00813F14">
        <w:rPr>
          <w:rFonts w:ascii="Times New Roman" w:hAnsi="Times New Roman" w:cs="Times New Roman"/>
          <w:sz w:val="24"/>
        </w:rPr>
        <w:t xml:space="preserve"> </w:t>
      </w:r>
      <w:r w:rsidR="00813F14" w:rsidRPr="00813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813F14" w:rsidRPr="00813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Bellon</w:t>
      </w:r>
      <w:proofErr w:type="spellEnd"/>
      <w:r w:rsidR="00813F14" w:rsidRPr="00813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Ogletree, &amp; </w:t>
      </w:r>
      <w:proofErr w:type="spellStart"/>
      <w:r w:rsidR="00813F14" w:rsidRPr="00813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Harn</w:t>
      </w:r>
      <w:proofErr w:type="spellEnd"/>
      <w:r w:rsidR="00813F14" w:rsidRPr="00813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2000).</w:t>
      </w:r>
      <w:r w:rsidR="00813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CA8D643" w14:textId="0FA08EF8" w:rsidR="009C45B0" w:rsidRPr="00813F14" w:rsidRDefault="00466EF6" w:rsidP="00813F14">
      <w:pPr>
        <w:ind w:firstLine="720"/>
        <w:rPr>
          <w:rFonts w:ascii="Times New Roman" w:hAnsi="Times New Roman" w:cs="Times New Roman"/>
          <w:sz w:val="24"/>
        </w:rPr>
      </w:pPr>
      <w:r w:rsidRPr="00813F14">
        <w:rPr>
          <w:rFonts w:ascii="Times New Roman" w:hAnsi="Times New Roman" w:cs="Times New Roman"/>
          <w:i/>
          <w:iCs/>
          <w:sz w:val="24"/>
        </w:rPr>
        <w:t xml:space="preserve">Was this strategy effective or ineffective? </w:t>
      </w:r>
      <w:r w:rsidR="00813F14" w:rsidRPr="00813F14">
        <w:rPr>
          <w:rFonts w:ascii="Times New Roman" w:hAnsi="Times New Roman" w:cs="Times New Roman"/>
          <w:sz w:val="24"/>
        </w:rPr>
        <w:t xml:space="preserve">The strategy was found to be effective for this child. His delayed and immediate echolalia tapered by the end of the study and his mitigated echolalia increased </w:t>
      </w:r>
      <w:r w:rsidR="00813F14" w:rsidRPr="00813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813F14" w:rsidRPr="00813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Bellon</w:t>
      </w:r>
      <w:proofErr w:type="spellEnd"/>
      <w:r w:rsidR="00813F14" w:rsidRPr="00813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Ogletree, &amp; </w:t>
      </w:r>
      <w:proofErr w:type="spellStart"/>
      <w:r w:rsidR="00813F14" w:rsidRPr="00813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Harn</w:t>
      </w:r>
      <w:proofErr w:type="spellEnd"/>
      <w:r w:rsidR="00813F14" w:rsidRPr="00813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2000). </w:t>
      </w:r>
      <w:proofErr w:type="spellStart"/>
      <w:r w:rsidR="00813F14" w:rsidRPr="00813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Bellon</w:t>
      </w:r>
      <w:proofErr w:type="spellEnd"/>
      <w:r w:rsidR="00813F14" w:rsidRPr="00813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Ogletree, and </w:t>
      </w:r>
      <w:proofErr w:type="spellStart"/>
      <w:r w:rsidR="00813F14" w:rsidRPr="00813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Harn</w:t>
      </w:r>
      <w:proofErr w:type="spellEnd"/>
      <w:r w:rsidR="00813F14" w:rsidRPr="00813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(2000) note that </w:t>
      </w:r>
      <w:r w:rsidR="00813F14" w:rsidRPr="00813F14">
        <w:rPr>
          <w:rFonts w:ascii="Times New Roman" w:hAnsi="Times New Roman" w:cs="Times New Roman"/>
          <w:sz w:val="24"/>
        </w:rPr>
        <w:t>“</w:t>
      </w:r>
      <w:r w:rsidR="00813F14">
        <w:rPr>
          <w:rFonts w:ascii="Times New Roman" w:hAnsi="Times New Roman" w:cs="Times New Roman"/>
          <w:sz w:val="24"/>
        </w:rPr>
        <w:t>t</w:t>
      </w:r>
      <w:r w:rsidR="00813F14" w:rsidRPr="00813F14">
        <w:rPr>
          <w:rFonts w:ascii="Times New Roman" w:hAnsi="Times New Roman" w:cs="Times New Roman"/>
          <w:sz w:val="24"/>
        </w:rPr>
        <w:t xml:space="preserve">his progressive evolution of echolalia is consistent </w:t>
      </w:r>
      <w:r w:rsidR="00F501B8">
        <w:rPr>
          <w:rFonts w:ascii="Times New Roman" w:hAnsi="Times New Roman" w:cs="Times New Roman"/>
          <w:sz w:val="24"/>
        </w:rPr>
        <w:t xml:space="preserve">with </w:t>
      </w:r>
      <w:r w:rsidR="00813F14" w:rsidRPr="00813F14">
        <w:rPr>
          <w:rFonts w:ascii="Times New Roman" w:hAnsi="Times New Roman" w:cs="Times New Roman"/>
          <w:sz w:val="24"/>
        </w:rPr>
        <w:t>the current view of echolalia as a product of gestalt learning in autism” (p. 55).</w:t>
      </w:r>
      <w:r w:rsidR="00813F14">
        <w:rPr>
          <w:rFonts w:ascii="Times New Roman" w:hAnsi="Times New Roman" w:cs="Times New Roman"/>
          <w:sz w:val="24"/>
        </w:rPr>
        <w:t xml:space="preserve"> Furthermore, the child’s verbal perseverations decreased </w:t>
      </w:r>
      <w:r w:rsidR="00813F14" w:rsidRPr="00813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813F14" w:rsidRPr="00813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Bellon</w:t>
      </w:r>
      <w:proofErr w:type="spellEnd"/>
      <w:r w:rsidR="00813F14" w:rsidRPr="00813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Ogletree, &amp; </w:t>
      </w:r>
      <w:proofErr w:type="spellStart"/>
      <w:r w:rsidR="00813F14" w:rsidRPr="00813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Harn</w:t>
      </w:r>
      <w:proofErr w:type="spellEnd"/>
      <w:r w:rsidR="00813F14" w:rsidRPr="00813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2000).</w:t>
      </w:r>
      <w:r w:rsidR="00813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501B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Overall, </w:t>
      </w:r>
      <w:r w:rsidR="00F501B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repeated storybook reading with scaffolding</w:t>
      </w:r>
      <w:r w:rsidR="00F501B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shows great promise.</w:t>
      </w:r>
    </w:p>
    <w:p w14:paraId="6E3D01DE" w14:textId="462FA3B9" w:rsidR="00524541" w:rsidRPr="009C45B0" w:rsidRDefault="00524541" w:rsidP="00524541">
      <w:pPr>
        <w:shd w:val="clear" w:color="auto" w:fill="FFFFFF"/>
        <w:spacing w:after="0" w:line="48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45B0">
        <w:rPr>
          <w:rFonts w:ascii="Times New Roman" w:eastAsia="Times New Roman" w:hAnsi="Times New Roman" w:cs="Times New Roman"/>
          <w:sz w:val="24"/>
          <w:szCs w:val="24"/>
        </w:rPr>
        <w:t xml:space="preserve">Works Referenced </w:t>
      </w:r>
    </w:p>
    <w:p w14:paraId="357D9530" w14:textId="0BA05242" w:rsidR="00524541" w:rsidRPr="009C45B0" w:rsidRDefault="008740ED" w:rsidP="00524541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Bellon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M. L., Ogletree, B. T.,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Harn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W. E. </w:t>
      </w:r>
      <w:r w:rsidR="00F338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(20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00</w:t>
      </w:r>
      <w:r w:rsidR="00F338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Focus on Autism and Other Developmental Disabilities</w:t>
      </w:r>
      <w:r w:rsidR="00524541" w:rsidRPr="009C45B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r w:rsidR="00524541" w:rsidRPr="009C45B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15</w:t>
      </w:r>
      <w:r w:rsidR="00524541" w:rsidRPr="009C45B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</w:t>
      </w:r>
      <w:r w:rsidR="00F338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="00524541" w:rsidRPr="009C45B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52-8</w:t>
      </w:r>
      <w:r w:rsidR="00F338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4B3575D8" w14:textId="77777777" w:rsidR="00F7651E" w:rsidRDefault="00F7651E"/>
    <w:sectPr w:rsidR="00F7651E" w:rsidSect="00717D70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89906" w14:textId="77777777" w:rsidR="0059078C" w:rsidRDefault="0059078C" w:rsidP="00717D70">
      <w:pPr>
        <w:spacing w:after="0" w:line="240" w:lineRule="auto"/>
      </w:pPr>
      <w:r>
        <w:separator/>
      </w:r>
    </w:p>
  </w:endnote>
  <w:endnote w:type="continuationSeparator" w:id="0">
    <w:p w14:paraId="00A77D07" w14:textId="77777777" w:rsidR="0059078C" w:rsidRDefault="0059078C" w:rsidP="0071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EDE60" w14:textId="77777777" w:rsidR="0059078C" w:rsidRDefault="0059078C" w:rsidP="00717D70">
      <w:pPr>
        <w:spacing w:after="0" w:line="240" w:lineRule="auto"/>
      </w:pPr>
      <w:r>
        <w:separator/>
      </w:r>
    </w:p>
  </w:footnote>
  <w:footnote w:type="continuationSeparator" w:id="0">
    <w:p w14:paraId="58AE31C2" w14:textId="77777777" w:rsidR="0059078C" w:rsidRDefault="0059078C" w:rsidP="00717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93E5E" w14:textId="57C64F8C" w:rsidR="00717D70" w:rsidRPr="009C45B0" w:rsidRDefault="00717D70">
    <w:pPr>
      <w:pStyle w:val="Header"/>
      <w:jc w:val="right"/>
      <w:rPr>
        <w:rFonts w:ascii="Times New Roman" w:hAnsi="Times New Roman" w:cs="Times New Roman"/>
      </w:rPr>
    </w:pPr>
    <w:r w:rsidRPr="009C45B0">
      <w:rPr>
        <w:rFonts w:ascii="Times New Roman" w:hAnsi="Times New Roman" w:cs="Times New Roman"/>
      </w:rPr>
      <w:t>Article Review #</w:t>
    </w:r>
    <w:r w:rsidR="008740ED">
      <w:rPr>
        <w:rFonts w:ascii="Times New Roman" w:hAnsi="Times New Roman" w:cs="Times New Roman"/>
      </w:rPr>
      <w:t>7</w:t>
    </w:r>
    <w:r w:rsidRPr="009C45B0">
      <w:rPr>
        <w:rFonts w:ascii="Times New Roman" w:hAnsi="Times New Roman" w:cs="Times New Roman"/>
      </w:rPr>
      <w:tab/>
    </w:r>
    <w:r w:rsidRPr="009C45B0">
      <w:rPr>
        <w:rFonts w:ascii="Times New Roman" w:hAnsi="Times New Roman" w:cs="Times New Roman"/>
      </w:rPr>
      <w:tab/>
      <w:t xml:space="preserve">Gorham </w:t>
    </w:r>
    <w:sdt>
      <w:sdtPr>
        <w:rPr>
          <w:rFonts w:ascii="Times New Roman" w:hAnsi="Times New Roman" w:cs="Times New Roman"/>
        </w:rPr>
        <w:id w:val="121794130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C45B0">
          <w:rPr>
            <w:rFonts w:ascii="Times New Roman" w:hAnsi="Times New Roman" w:cs="Times New Roman"/>
          </w:rPr>
          <w:fldChar w:fldCharType="begin"/>
        </w:r>
        <w:r w:rsidRPr="009C45B0">
          <w:rPr>
            <w:rFonts w:ascii="Times New Roman" w:hAnsi="Times New Roman" w:cs="Times New Roman"/>
          </w:rPr>
          <w:instrText xml:space="preserve"> PAGE   \* MERGEFORMAT </w:instrText>
        </w:r>
        <w:r w:rsidRPr="009C45B0">
          <w:rPr>
            <w:rFonts w:ascii="Times New Roman" w:hAnsi="Times New Roman" w:cs="Times New Roman"/>
          </w:rPr>
          <w:fldChar w:fldCharType="separate"/>
        </w:r>
        <w:r w:rsidRPr="009C45B0">
          <w:rPr>
            <w:rFonts w:ascii="Times New Roman" w:hAnsi="Times New Roman" w:cs="Times New Roman"/>
            <w:noProof/>
          </w:rPr>
          <w:t>2</w:t>
        </w:r>
        <w:r w:rsidRPr="009C45B0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47F1270A" w14:textId="1A319DA3" w:rsidR="00717D70" w:rsidRDefault="00717D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646964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E53D44" w14:textId="09CE649F" w:rsidR="00717D70" w:rsidRPr="009C45B0" w:rsidRDefault="00717D70">
        <w:pPr>
          <w:pStyle w:val="Header"/>
          <w:jc w:val="right"/>
          <w:rPr>
            <w:rFonts w:ascii="Times New Roman" w:hAnsi="Times New Roman" w:cs="Times New Roman"/>
          </w:rPr>
        </w:pPr>
        <w:r w:rsidRPr="009C45B0">
          <w:rPr>
            <w:rFonts w:ascii="Times New Roman" w:hAnsi="Times New Roman" w:cs="Times New Roman"/>
          </w:rPr>
          <w:t>R</w:t>
        </w:r>
        <w:r w:rsidR="00524541" w:rsidRPr="009C45B0">
          <w:rPr>
            <w:rFonts w:ascii="Times New Roman" w:hAnsi="Times New Roman" w:cs="Times New Roman"/>
          </w:rPr>
          <w:t>unning Head</w:t>
        </w:r>
        <w:r w:rsidRPr="009C45B0">
          <w:rPr>
            <w:rFonts w:ascii="Times New Roman" w:hAnsi="Times New Roman" w:cs="Times New Roman"/>
          </w:rPr>
          <w:t>: ARTICLE REVIEW #</w:t>
        </w:r>
        <w:r w:rsidR="008740ED">
          <w:rPr>
            <w:rFonts w:ascii="Times New Roman" w:hAnsi="Times New Roman" w:cs="Times New Roman"/>
          </w:rPr>
          <w:t>7</w:t>
        </w:r>
        <w:r w:rsidRPr="009C45B0">
          <w:rPr>
            <w:rFonts w:ascii="Times New Roman" w:hAnsi="Times New Roman" w:cs="Times New Roman"/>
          </w:rPr>
          <w:tab/>
        </w:r>
        <w:r w:rsidRPr="009C45B0">
          <w:rPr>
            <w:rFonts w:ascii="Times New Roman" w:hAnsi="Times New Roman" w:cs="Times New Roman"/>
          </w:rPr>
          <w:tab/>
          <w:t xml:space="preserve">Gorham </w:t>
        </w:r>
        <w:r w:rsidRPr="009C45B0">
          <w:rPr>
            <w:rFonts w:ascii="Times New Roman" w:hAnsi="Times New Roman" w:cs="Times New Roman"/>
          </w:rPr>
          <w:fldChar w:fldCharType="begin"/>
        </w:r>
        <w:r w:rsidRPr="009C45B0">
          <w:rPr>
            <w:rFonts w:ascii="Times New Roman" w:hAnsi="Times New Roman" w:cs="Times New Roman"/>
          </w:rPr>
          <w:instrText xml:space="preserve"> PAGE   \* MERGEFORMAT </w:instrText>
        </w:r>
        <w:r w:rsidRPr="009C45B0">
          <w:rPr>
            <w:rFonts w:ascii="Times New Roman" w:hAnsi="Times New Roman" w:cs="Times New Roman"/>
          </w:rPr>
          <w:fldChar w:fldCharType="separate"/>
        </w:r>
        <w:r w:rsidRPr="009C45B0">
          <w:rPr>
            <w:rFonts w:ascii="Times New Roman" w:hAnsi="Times New Roman" w:cs="Times New Roman"/>
            <w:noProof/>
          </w:rPr>
          <w:t>2</w:t>
        </w:r>
        <w:r w:rsidRPr="009C45B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3170BC1" w14:textId="77777777" w:rsidR="00717D70" w:rsidRDefault="00717D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70FCE"/>
    <w:multiLevelType w:val="hybridMultilevel"/>
    <w:tmpl w:val="1898D182"/>
    <w:lvl w:ilvl="0" w:tplc="5D0E71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7113"/>
    <w:multiLevelType w:val="hybridMultilevel"/>
    <w:tmpl w:val="186E89A8"/>
    <w:lvl w:ilvl="0" w:tplc="A25054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70"/>
    <w:rsid w:val="00060E4D"/>
    <w:rsid w:val="000B2D3F"/>
    <w:rsid w:val="001C7815"/>
    <w:rsid w:val="001D13FE"/>
    <w:rsid w:val="001E2253"/>
    <w:rsid w:val="003F4CAF"/>
    <w:rsid w:val="00466EF6"/>
    <w:rsid w:val="004957F4"/>
    <w:rsid w:val="0050109D"/>
    <w:rsid w:val="00524541"/>
    <w:rsid w:val="0059078C"/>
    <w:rsid w:val="00642BB2"/>
    <w:rsid w:val="00717D70"/>
    <w:rsid w:val="00797D9D"/>
    <w:rsid w:val="007B5373"/>
    <w:rsid w:val="00813F14"/>
    <w:rsid w:val="008740ED"/>
    <w:rsid w:val="0088601A"/>
    <w:rsid w:val="009C45B0"/>
    <w:rsid w:val="00B01BEE"/>
    <w:rsid w:val="00BD6544"/>
    <w:rsid w:val="00F338D5"/>
    <w:rsid w:val="00F501B8"/>
    <w:rsid w:val="00F7651E"/>
    <w:rsid w:val="00FC6C21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AE079"/>
  <w15:chartTrackingRefBased/>
  <w15:docId w15:val="{084C4952-D9F4-43E9-9718-A0D01A2C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D7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D7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7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D70"/>
    <w:rPr>
      <w:lang w:val="en-US"/>
    </w:rPr>
  </w:style>
  <w:style w:type="paragraph" w:styleId="ListParagraph">
    <w:name w:val="List Paragraph"/>
    <w:basedOn w:val="Normal"/>
    <w:uiPriority w:val="34"/>
    <w:qFormat/>
    <w:rsid w:val="00060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9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Gorham, Kourtney</dc:creator>
  <cp:keywords/>
  <dc:description/>
  <cp:lastModifiedBy>Kourtney Gorham</cp:lastModifiedBy>
  <cp:revision>8</cp:revision>
  <dcterms:created xsi:type="dcterms:W3CDTF">2020-09-11T17:55:00Z</dcterms:created>
  <dcterms:modified xsi:type="dcterms:W3CDTF">2020-09-12T21:37:00Z</dcterms:modified>
</cp:coreProperties>
</file>